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D39" w:rsidRPr="0014185F" w:rsidRDefault="00D07686" w:rsidP="00D07686">
      <w:pPr>
        <w:autoSpaceDE w:val="0"/>
        <w:autoSpaceDN w:val="0"/>
        <w:adjustRightInd w:val="0"/>
        <w:spacing w:after="0" w:line="240" w:lineRule="auto"/>
        <w:jc w:val="center"/>
        <w:rPr>
          <w:rFonts w:ascii="Times New Roman" w:hAnsi="Times New Roman" w:cs="Times New Roman"/>
          <w:b/>
          <w:bCs/>
          <w:color w:val="000000"/>
        </w:rPr>
      </w:pPr>
      <w:r w:rsidRPr="0014185F">
        <w:rPr>
          <w:rFonts w:ascii="Times New Roman" w:hAnsi="Times New Roman" w:cs="Times New Roman"/>
          <w:b/>
          <w:bCs/>
          <w:color w:val="000000"/>
        </w:rPr>
        <w:t xml:space="preserve">Additional Purchase Order Terms and Conditions </w:t>
      </w:r>
      <w:r w:rsidR="003D0515">
        <w:rPr>
          <w:rFonts w:ascii="Times New Roman" w:hAnsi="Times New Roman" w:cs="Times New Roman"/>
          <w:b/>
          <w:bCs/>
          <w:color w:val="000000"/>
        </w:rPr>
        <w:t>for PO #___________</w:t>
      </w:r>
    </w:p>
    <w:p w:rsidR="00D56D39" w:rsidRPr="0014185F" w:rsidRDefault="00D07686" w:rsidP="00D07686">
      <w:pPr>
        <w:autoSpaceDE w:val="0"/>
        <w:autoSpaceDN w:val="0"/>
        <w:adjustRightInd w:val="0"/>
        <w:spacing w:after="0" w:line="240" w:lineRule="auto"/>
        <w:jc w:val="center"/>
        <w:rPr>
          <w:rFonts w:ascii="Times New Roman" w:hAnsi="Times New Roman" w:cs="Times New Roman"/>
          <w:b/>
          <w:bCs/>
          <w:color w:val="000000"/>
        </w:rPr>
      </w:pPr>
      <w:r w:rsidRPr="0014185F">
        <w:rPr>
          <w:rFonts w:ascii="Times New Roman" w:hAnsi="Times New Roman" w:cs="Times New Roman"/>
          <w:b/>
          <w:bCs/>
          <w:color w:val="000000"/>
        </w:rPr>
        <w:t>First Tennessee Human Resource Agency</w:t>
      </w:r>
      <w:r w:rsidR="00D56D39" w:rsidRPr="0014185F">
        <w:rPr>
          <w:rFonts w:ascii="Times New Roman" w:hAnsi="Times New Roman" w:cs="Times New Roman"/>
          <w:b/>
          <w:bCs/>
          <w:color w:val="000000"/>
        </w:rPr>
        <w:t xml:space="preserve"> (FTHRA)</w:t>
      </w:r>
    </w:p>
    <w:p w:rsidR="0014185F" w:rsidRPr="0014185F" w:rsidRDefault="0014185F" w:rsidP="00D07686">
      <w:pPr>
        <w:autoSpaceDE w:val="0"/>
        <w:autoSpaceDN w:val="0"/>
        <w:adjustRightInd w:val="0"/>
        <w:spacing w:after="0" w:line="240" w:lineRule="auto"/>
        <w:jc w:val="center"/>
        <w:rPr>
          <w:rFonts w:ascii="Times New Roman" w:hAnsi="Times New Roman" w:cs="Times New Roman"/>
          <w:b/>
          <w:bCs/>
          <w:color w:val="000000"/>
          <w:sz w:val="19"/>
          <w:szCs w:val="19"/>
        </w:rPr>
      </w:pPr>
    </w:p>
    <w:p w:rsidR="00D56D39" w:rsidRPr="0014185F" w:rsidRDefault="00D56D39" w:rsidP="003557E4">
      <w:pPr>
        <w:autoSpaceDE w:val="0"/>
        <w:autoSpaceDN w:val="0"/>
        <w:adjustRightInd w:val="0"/>
        <w:spacing w:after="0" w:line="240" w:lineRule="auto"/>
        <w:jc w:val="both"/>
        <w:rPr>
          <w:rFonts w:ascii="Times New Roman" w:hAnsi="Times New Roman" w:cs="Times New Roman"/>
          <w:color w:val="000000"/>
          <w:sz w:val="19"/>
          <w:szCs w:val="19"/>
        </w:rPr>
      </w:pPr>
      <w:r w:rsidRPr="0014185F">
        <w:rPr>
          <w:rFonts w:ascii="Times New Roman" w:hAnsi="Times New Roman" w:cs="Times New Roman"/>
          <w:color w:val="000000"/>
          <w:sz w:val="19"/>
          <w:szCs w:val="19"/>
        </w:rPr>
        <w:t xml:space="preserve">This Purchase Order contract (“PO”) contains the following terms and conditions, and also incorporates by reference all terms and conditions contained in any written Agreement between the Parties; solicitation documents; assurances and quotations provided by the Vendor; Specifications; Plans; and published applicable rules and regulations of </w:t>
      </w:r>
      <w:r w:rsidR="00B555D0" w:rsidRPr="0014185F">
        <w:rPr>
          <w:rFonts w:ascii="Times New Roman" w:hAnsi="Times New Roman" w:cs="Times New Roman"/>
          <w:color w:val="000000"/>
          <w:sz w:val="19"/>
          <w:szCs w:val="19"/>
        </w:rPr>
        <w:t>FTHRA</w:t>
      </w:r>
      <w:r w:rsidRPr="0014185F">
        <w:rPr>
          <w:rFonts w:ascii="Times New Roman" w:hAnsi="Times New Roman" w:cs="Times New Roman"/>
          <w:color w:val="000000"/>
          <w:sz w:val="19"/>
          <w:szCs w:val="19"/>
        </w:rPr>
        <w:t>, the federal government, and the laws of the State of Tennessee. The PO may be supplemented with additional terms and conditions at the discretion of FTHRA.</w:t>
      </w:r>
    </w:p>
    <w:p w:rsidR="00D07686" w:rsidRPr="0014185F" w:rsidRDefault="00D07686" w:rsidP="003557E4">
      <w:pPr>
        <w:autoSpaceDE w:val="0"/>
        <w:autoSpaceDN w:val="0"/>
        <w:adjustRightInd w:val="0"/>
        <w:spacing w:after="0" w:line="240" w:lineRule="auto"/>
        <w:jc w:val="both"/>
        <w:rPr>
          <w:rFonts w:ascii="Times New Roman" w:hAnsi="Times New Roman" w:cs="Times New Roman"/>
          <w:color w:val="000000"/>
          <w:sz w:val="19"/>
          <w:szCs w:val="19"/>
        </w:rPr>
      </w:pPr>
    </w:p>
    <w:p w:rsidR="00D56D39" w:rsidRPr="0014185F" w:rsidRDefault="00D56D39" w:rsidP="003557E4">
      <w:pPr>
        <w:autoSpaceDE w:val="0"/>
        <w:autoSpaceDN w:val="0"/>
        <w:adjustRightInd w:val="0"/>
        <w:spacing w:after="0" w:line="240" w:lineRule="auto"/>
        <w:jc w:val="both"/>
        <w:rPr>
          <w:rFonts w:ascii="Times New Roman" w:hAnsi="Times New Roman" w:cs="Times New Roman"/>
          <w:color w:val="000000"/>
          <w:sz w:val="19"/>
          <w:szCs w:val="19"/>
        </w:rPr>
      </w:pPr>
      <w:r w:rsidRPr="0014185F">
        <w:rPr>
          <w:rFonts w:ascii="Times New Roman" w:hAnsi="Times New Roman" w:cs="Times New Roman"/>
          <w:b/>
          <w:bCs/>
          <w:color w:val="000000"/>
          <w:sz w:val="19"/>
          <w:szCs w:val="19"/>
        </w:rPr>
        <w:t xml:space="preserve">DEFINITIONS: </w:t>
      </w:r>
      <w:r w:rsidRPr="0014185F">
        <w:rPr>
          <w:rFonts w:ascii="Times New Roman" w:hAnsi="Times New Roman" w:cs="Times New Roman"/>
          <w:color w:val="000000"/>
          <w:sz w:val="19"/>
          <w:szCs w:val="19"/>
        </w:rPr>
        <w:t>PURCHASER is the First Tennessee Human Resource Agency</w:t>
      </w:r>
      <w:r w:rsidR="00B7455D">
        <w:rPr>
          <w:rFonts w:ascii="Times New Roman" w:hAnsi="Times New Roman" w:cs="Times New Roman"/>
          <w:color w:val="000000"/>
          <w:sz w:val="19"/>
          <w:szCs w:val="19"/>
        </w:rPr>
        <w:t xml:space="preserve"> (FTHRA)</w:t>
      </w:r>
      <w:r w:rsidRPr="0014185F">
        <w:rPr>
          <w:rFonts w:ascii="Times New Roman" w:hAnsi="Times New Roman" w:cs="Times New Roman"/>
          <w:color w:val="000000"/>
          <w:sz w:val="19"/>
          <w:szCs w:val="19"/>
        </w:rPr>
        <w:t xml:space="preserve">, or designee. VENDOR is a company or individual from which goods or services are purchased. FTA is the Federal Transit Administration. U.S.C. is United States Code. </w:t>
      </w:r>
    </w:p>
    <w:p w:rsidR="00D07686" w:rsidRPr="0014185F" w:rsidRDefault="00D07686" w:rsidP="003557E4">
      <w:pPr>
        <w:autoSpaceDE w:val="0"/>
        <w:autoSpaceDN w:val="0"/>
        <w:adjustRightInd w:val="0"/>
        <w:spacing w:after="0" w:line="240" w:lineRule="auto"/>
        <w:jc w:val="both"/>
        <w:rPr>
          <w:rFonts w:ascii="Times New Roman" w:hAnsi="Times New Roman" w:cs="Times New Roman"/>
          <w:color w:val="000000"/>
          <w:sz w:val="19"/>
          <w:szCs w:val="19"/>
        </w:rPr>
      </w:pPr>
    </w:p>
    <w:p w:rsidR="00D56D39" w:rsidRPr="0014185F" w:rsidRDefault="00D56D39" w:rsidP="003557E4">
      <w:pPr>
        <w:autoSpaceDE w:val="0"/>
        <w:autoSpaceDN w:val="0"/>
        <w:adjustRightInd w:val="0"/>
        <w:spacing w:after="0" w:line="240" w:lineRule="auto"/>
        <w:jc w:val="both"/>
        <w:rPr>
          <w:rFonts w:ascii="Times New Roman" w:hAnsi="Times New Roman" w:cs="Times New Roman"/>
          <w:color w:val="000000"/>
          <w:sz w:val="19"/>
          <w:szCs w:val="19"/>
        </w:rPr>
      </w:pPr>
      <w:r w:rsidRPr="0014185F">
        <w:rPr>
          <w:rFonts w:ascii="Times New Roman" w:hAnsi="Times New Roman" w:cs="Times New Roman"/>
          <w:b/>
          <w:bCs/>
          <w:color w:val="000000"/>
          <w:sz w:val="19"/>
          <w:szCs w:val="19"/>
        </w:rPr>
        <w:t xml:space="preserve">ACCEPTANCE OF TERMS: </w:t>
      </w:r>
      <w:r w:rsidRPr="0014185F">
        <w:rPr>
          <w:rFonts w:ascii="Times New Roman" w:hAnsi="Times New Roman" w:cs="Times New Roman"/>
          <w:color w:val="000000"/>
          <w:sz w:val="19"/>
          <w:szCs w:val="19"/>
        </w:rPr>
        <w:t>Performance of any work by Vendor will constitute acceptance to all terms and conditions listed which are a condition of FTHRA’s obligation to pay. Vendor shall not include in any invoice any term or condition that conflicts with this PO, and to the extent of any conflict, the PO shall prevail. If a court of competent jurisdiction declares any provision of this PO to be invalid, the other provisions and the rights and obligations of the Parties remain in effect.</w:t>
      </w:r>
    </w:p>
    <w:p w:rsidR="00D07686" w:rsidRPr="0014185F" w:rsidRDefault="00D07686" w:rsidP="003557E4">
      <w:pPr>
        <w:autoSpaceDE w:val="0"/>
        <w:autoSpaceDN w:val="0"/>
        <w:adjustRightInd w:val="0"/>
        <w:spacing w:after="0" w:line="240" w:lineRule="auto"/>
        <w:jc w:val="both"/>
        <w:rPr>
          <w:rFonts w:ascii="Times New Roman" w:hAnsi="Times New Roman" w:cs="Times New Roman"/>
          <w:color w:val="000000"/>
          <w:sz w:val="19"/>
          <w:szCs w:val="19"/>
        </w:rPr>
      </w:pPr>
    </w:p>
    <w:p w:rsidR="00D56D39" w:rsidRPr="0014185F" w:rsidRDefault="00D56D39" w:rsidP="003557E4">
      <w:pPr>
        <w:autoSpaceDE w:val="0"/>
        <w:autoSpaceDN w:val="0"/>
        <w:adjustRightInd w:val="0"/>
        <w:spacing w:after="0" w:line="240" w:lineRule="auto"/>
        <w:jc w:val="both"/>
        <w:rPr>
          <w:rFonts w:ascii="Times New Roman" w:hAnsi="Times New Roman" w:cs="Times New Roman"/>
          <w:color w:val="000000"/>
          <w:sz w:val="19"/>
          <w:szCs w:val="19"/>
        </w:rPr>
      </w:pPr>
      <w:r w:rsidRPr="0014185F">
        <w:rPr>
          <w:rFonts w:ascii="Times New Roman" w:hAnsi="Times New Roman" w:cs="Times New Roman"/>
          <w:b/>
          <w:bCs/>
          <w:color w:val="000000"/>
          <w:sz w:val="19"/>
          <w:szCs w:val="19"/>
        </w:rPr>
        <w:t xml:space="preserve">COMPLIANCE WITH APPLICABLE LAWS: </w:t>
      </w:r>
      <w:r w:rsidRPr="0014185F">
        <w:rPr>
          <w:rFonts w:ascii="Times New Roman" w:hAnsi="Times New Roman" w:cs="Times New Roman"/>
          <w:color w:val="000000"/>
          <w:sz w:val="19"/>
          <w:szCs w:val="19"/>
        </w:rPr>
        <w:t>Vendor shall c</w:t>
      </w:r>
      <w:r w:rsidR="003E5E38" w:rsidRPr="0014185F">
        <w:rPr>
          <w:rFonts w:ascii="Times New Roman" w:hAnsi="Times New Roman" w:cs="Times New Roman"/>
          <w:color w:val="000000"/>
          <w:sz w:val="19"/>
          <w:szCs w:val="19"/>
        </w:rPr>
        <w:t>omply with applicable federal, s</w:t>
      </w:r>
      <w:r w:rsidRPr="0014185F">
        <w:rPr>
          <w:rFonts w:ascii="Times New Roman" w:hAnsi="Times New Roman" w:cs="Times New Roman"/>
          <w:color w:val="000000"/>
          <w:sz w:val="19"/>
          <w:szCs w:val="19"/>
        </w:rPr>
        <w:t>tate, and local laws and regulations. Purchaser may terminate this order for Vendor’s non-compliance thereto and further determine the Vendor to be a non-responsible Contractor.</w:t>
      </w:r>
    </w:p>
    <w:p w:rsidR="00D07686" w:rsidRPr="0014185F" w:rsidRDefault="00D07686" w:rsidP="003557E4">
      <w:pPr>
        <w:pStyle w:val="ListParagraph"/>
        <w:autoSpaceDE w:val="0"/>
        <w:autoSpaceDN w:val="0"/>
        <w:adjustRightInd w:val="0"/>
        <w:spacing w:after="0" w:line="240" w:lineRule="auto"/>
        <w:jc w:val="both"/>
        <w:rPr>
          <w:rFonts w:ascii="Times New Roman" w:hAnsi="Times New Roman" w:cs="Times New Roman"/>
          <w:color w:val="000000"/>
          <w:sz w:val="19"/>
          <w:szCs w:val="19"/>
        </w:rPr>
      </w:pPr>
    </w:p>
    <w:p w:rsidR="00D56D39" w:rsidRPr="0014185F" w:rsidRDefault="00D56D39" w:rsidP="003557E4">
      <w:pPr>
        <w:autoSpaceDE w:val="0"/>
        <w:autoSpaceDN w:val="0"/>
        <w:adjustRightInd w:val="0"/>
        <w:spacing w:after="0" w:line="240" w:lineRule="auto"/>
        <w:jc w:val="both"/>
        <w:rPr>
          <w:rFonts w:ascii="Times New Roman" w:hAnsi="Times New Roman" w:cs="Times New Roman"/>
          <w:color w:val="000000"/>
          <w:sz w:val="19"/>
          <w:szCs w:val="19"/>
        </w:rPr>
      </w:pPr>
      <w:r w:rsidRPr="0014185F">
        <w:rPr>
          <w:rFonts w:ascii="Times New Roman" w:hAnsi="Times New Roman" w:cs="Times New Roman"/>
          <w:b/>
          <w:bCs/>
          <w:color w:val="000000"/>
          <w:sz w:val="19"/>
          <w:szCs w:val="19"/>
        </w:rPr>
        <w:t xml:space="preserve">DEFAULT: </w:t>
      </w:r>
      <w:r w:rsidRPr="0014185F">
        <w:rPr>
          <w:rFonts w:ascii="Times New Roman" w:hAnsi="Times New Roman" w:cs="Times New Roman"/>
          <w:color w:val="000000"/>
          <w:sz w:val="19"/>
          <w:szCs w:val="19"/>
        </w:rPr>
        <w:t>Vendor covenants and agrees that in the event suit is instituted by Purchaser for any default on the part of Vendor, and Vendor is adjudged by the court to be in default, Vendor shall pay all of Purchaser’s costs expended or incurred in connection therewith, including reasonable attorney's fees. Vendor agrees that venue for any action shall be brought in Washington County in the State of Tennessee.</w:t>
      </w:r>
    </w:p>
    <w:p w:rsidR="00D07686" w:rsidRPr="0014185F" w:rsidRDefault="00D07686" w:rsidP="003557E4">
      <w:pPr>
        <w:autoSpaceDE w:val="0"/>
        <w:autoSpaceDN w:val="0"/>
        <w:adjustRightInd w:val="0"/>
        <w:spacing w:after="0" w:line="240" w:lineRule="auto"/>
        <w:jc w:val="both"/>
        <w:rPr>
          <w:rFonts w:ascii="Times New Roman" w:hAnsi="Times New Roman" w:cs="Times New Roman"/>
          <w:color w:val="000000"/>
          <w:sz w:val="19"/>
          <w:szCs w:val="19"/>
        </w:rPr>
      </w:pPr>
    </w:p>
    <w:p w:rsidR="00D56D39" w:rsidRPr="0014185F" w:rsidRDefault="00D56D39" w:rsidP="003557E4">
      <w:pPr>
        <w:autoSpaceDE w:val="0"/>
        <w:autoSpaceDN w:val="0"/>
        <w:adjustRightInd w:val="0"/>
        <w:spacing w:after="0" w:line="240" w:lineRule="auto"/>
        <w:jc w:val="both"/>
        <w:rPr>
          <w:rFonts w:ascii="Times New Roman" w:hAnsi="Times New Roman" w:cs="Times New Roman"/>
          <w:b/>
          <w:bCs/>
          <w:color w:val="000000"/>
          <w:sz w:val="19"/>
          <w:szCs w:val="19"/>
        </w:rPr>
      </w:pPr>
      <w:r w:rsidRPr="0014185F">
        <w:rPr>
          <w:rFonts w:ascii="Times New Roman" w:hAnsi="Times New Roman" w:cs="Times New Roman"/>
          <w:b/>
          <w:bCs/>
          <w:color w:val="000000"/>
          <w:sz w:val="19"/>
          <w:szCs w:val="19"/>
        </w:rPr>
        <w:t xml:space="preserve">FTA REQUIREMENTS: </w:t>
      </w:r>
      <w:r w:rsidRPr="0014185F">
        <w:rPr>
          <w:rFonts w:ascii="Times New Roman" w:hAnsi="Times New Roman" w:cs="Times New Roman"/>
          <w:color w:val="000000"/>
          <w:sz w:val="19"/>
          <w:szCs w:val="19"/>
        </w:rPr>
        <w:t xml:space="preserve">For federally funded purchases, as set forth in the FTA Master Agreement as authorized by 49 U.S.C., </w:t>
      </w:r>
      <w:r w:rsidRPr="0014185F">
        <w:rPr>
          <w:rFonts w:ascii="Times New Roman" w:hAnsi="Times New Roman" w:cs="Times New Roman"/>
          <w:i/>
          <w:iCs/>
          <w:color w:val="000000"/>
          <w:sz w:val="19"/>
          <w:szCs w:val="19"/>
        </w:rPr>
        <w:t xml:space="preserve">the full text of all FTA required clauses will be provided to the Vendor upon request and is also available on-line at </w:t>
      </w:r>
      <w:hyperlink r:id="rId6" w:history="1">
        <w:r w:rsidRPr="0014185F">
          <w:rPr>
            <w:rStyle w:val="Hyperlink"/>
            <w:rFonts w:ascii="Times New Roman" w:hAnsi="Times New Roman" w:cs="Times New Roman"/>
            <w:i/>
            <w:iCs/>
            <w:sz w:val="19"/>
            <w:szCs w:val="19"/>
          </w:rPr>
          <w:t>www.fthra.org</w:t>
        </w:r>
      </w:hyperlink>
      <w:r w:rsidRPr="0014185F">
        <w:rPr>
          <w:rFonts w:ascii="Times New Roman" w:hAnsi="Times New Roman" w:cs="Times New Roman"/>
          <w:i/>
          <w:iCs/>
          <w:color w:val="0000FF"/>
          <w:sz w:val="19"/>
          <w:szCs w:val="19"/>
        </w:rPr>
        <w:t xml:space="preserve"> </w:t>
      </w:r>
      <w:r w:rsidR="00D07686" w:rsidRPr="0014185F">
        <w:rPr>
          <w:rFonts w:ascii="Times New Roman" w:hAnsi="Times New Roman" w:cs="Times New Roman"/>
          <w:color w:val="000000"/>
          <w:sz w:val="19"/>
          <w:szCs w:val="19"/>
        </w:rPr>
        <w:t xml:space="preserve">in the “Public Notices” section at the bottom of the </w:t>
      </w:r>
      <w:r w:rsidR="007F262B">
        <w:rPr>
          <w:rFonts w:ascii="Times New Roman" w:hAnsi="Times New Roman" w:cs="Times New Roman"/>
          <w:color w:val="000000"/>
          <w:sz w:val="19"/>
          <w:szCs w:val="19"/>
        </w:rPr>
        <w:t>home</w:t>
      </w:r>
      <w:r w:rsidR="00D07686" w:rsidRPr="0014185F">
        <w:rPr>
          <w:rFonts w:ascii="Times New Roman" w:hAnsi="Times New Roman" w:cs="Times New Roman"/>
          <w:color w:val="000000"/>
          <w:sz w:val="19"/>
          <w:szCs w:val="19"/>
        </w:rPr>
        <w:t xml:space="preserve"> page.  It is also available in alternate formats upon request</w:t>
      </w:r>
      <w:r w:rsidRPr="0014185F">
        <w:rPr>
          <w:rFonts w:ascii="Times New Roman" w:hAnsi="Times New Roman" w:cs="Times New Roman"/>
          <w:color w:val="000000"/>
          <w:sz w:val="19"/>
          <w:szCs w:val="19"/>
        </w:rPr>
        <w:t xml:space="preserve">. </w:t>
      </w:r>
      <w:r w:rsidRPr="0014185F">
        <w:rPr>
          <w:rFonts w:ascii="Times New Roman" w:hAnsi="Times New Roman" w:cs="Times New Roman"/>
          <w:i/>
          <w:iCs/>
          <w:color w:val="000000"/>
          <w:sz w:val="19"/>
          <w:szCs w:val="19"/>
        </w:rPr>
        <w:t xml:space="preserve">These clauses and the background law contained in the CFR are available at </w:t>
      </w:r>
      <w:r w:rsidRPr="0014185F">
        <w:rPr>
          <w:rFonts w:ascii="Times New Roman" w:hAnsi="Times New Roman" w:cs="Times New Roman"/>
          <w:i/>
          <w:iCs/>
          <w:color w:val="0000FF"/>
          <w:sz w:val="19"/>
          <w:szCs w:val="19"/>
        </w:rPr>
        <w:t>www.fta.dot.gov</w:t>
      </w:r>
      <w:r w:rsidRPr="0014185F">
        <w:rPr>
          <w:rFonts w:ascii="Times New Roman" w:hAnsi="Times New Roman" w:cs="Times New Roman"/>
          <w:i/>
          <w:iCs/>
          <w:color w:val="000000"/>
          <w:sz w:val="19"/>
          <w:szCs w:val="19"/>
        </w:rPr>
        <w:t xml:space="preserve">. </w:t>
      </w:r>
      <w:r w:rsidRPr="0014185F">
        <w:rPr>
          <w:rFonts w:ascii="Times New Roman" w:hAnsi="Times New Roman" w:cs="Times New Roman"/>
          <w:b/>
          <w:bCs/>
          <w:color w:val="000000"/>
          <w:sz w:val="19"/>
          <w:szCs w:val="19"/>
        </w:rPr>
        <w:t>All mandatory requirements and other items as checked below are applicable to this purchase</w:t>
      </w:r>
      <w:r w:rsidR="00991DCE" w:rsidRPr="0014185F">
        <w:rPr>
          <w:rFonts w:ascii="Times New Roman" w:hAnsi="Times New Roman" w:cs="Times New Roman"/>
          <w:b/>
          <w:bCs/>
          <w:color w:val="000000"/>
          <w:sz w:val="19"/>
          <w:szCs w:val="19"/>
        </w:rPr>
        <w:t xml:space="preserve"> if the contract is above the micro-purchase threshold of $3,000 (except for construction </w:t>
      </w:r>
      <w:r w:rsidR="00A711E1">
        <w:rPr>
          <w:rFonts w:ascii="Times New Roman" w:hAnsi="Times New Roman" w:cs="Times New Roman"/>
          <w:b/>
          <w:bCs/>
          <w:color w:val="000000"/>
          <w:sz w:val="19"/>
          <w:szCs w:val="19"/>
        </w:rPr>
        <w:t xml:space="preserve">contracts </w:t>
      </w:r>
      <w:r w:rsidR="00991DCE" w:rsidRPr="0014185F">
        <w:rPr>
          <w:rFonts w:ascii="Times New Roman" w:hAnsi="Times New Roman" w:cs="Times New Roman"/>
          <w:b/>
          <w:bCs/>
          <w:color w:val="000000"/>
          <w:sz w:val="19"/>
          <w:szCs w:val="19"/>
        </w:rPr>
        <w:t>&gt;$2,000</w:t>
      </w:r>
      <w:r w:rsidR="00A711E1">
        <w:rPr>
          <w:rFonts w:ascii="Times New Roman" w:hAnsi="Times New Roman" w:cs="Times New Roman"/>
          <w:b/>
          <w:bCs/>
          <w:color w:val="000000"/>
          <w:sz w:val="19"/>
          <w:szCs w:val="19"/>
        </w:rPr>
        <w:t xml:space="preserve">, </w:t>
      </w:r>
      <w:r w:rsidR="00A711E1" w:rsidRPr="0014185F">
        <w:rPr>
          <w:rFonts w:ascii="Times New Roman" w:hAnsi="Times New Roman" w:cs="Times New Roman"/>
          <w:b/>
          <w:bCs/>
          <w:color w:val="000000"/>
          <w:sz w:val="19"/>
          <w:szCs w:val="19"/>
        </w:rPr>
        <w:t>Davis-Bacon and Copeland Anti-Kickback Act</w:t>
      </w:r>
      <w:r w:rsidR="00A711E1">
        <w:rPr>
          <w:rFonts w:ascii="Times New Roman" w:hAnsi="Times New Roman" w:cs="Times New Roman"/>
          <w:b/>
          <w:bCs/>
          <w:color w:val="000000"/>
          <w:sz w:val="19"/>
          <w:szCs w:val="19"/>
        </w:rPr>
        <w:t xml:space="preserve"> shall apply to those</w:t>
      </w:r>
      <w:r w:rsidR="00991DCE" w:rsidRPr="0014185F">
        <w:rPr>
          <w:rFonts w:ascii="Times New Roman" w:hAnsi="Times New Roman" w:cs="Times New Roman"/>
          <w:b/>
          <w:bCs/>
          <w:color w:val="000000"/>
          <w:sz w:val="19"/>
          <w:szCs w:val="19"/>
        </w:rPr>
        <w:t>)</w:t>
      </w:r>
      <w:r w:rsidRPr="0014185F">
        <w:rPr>
          <w:rFonts w:ascii="Times New Roman" w:hAnsi="Times New Roman" w:cs="Times New Roman"/>
          <w:b/>
          <w:bCs/>
          <w:color w:val="000000"/>
          <w:sz w:val="19"/>
          <w:szCs w:val="19"/>
        </w:rPr>
        <w:t>:</w:t>
      </w:r>
    </w:p>
    <w:p w:rsidR="00D07686" w:rsidRPr="0014185F" w:rsidRDefault="00D07686" w:rsidP="003557E4">
      <w:pPr>
        <w:autoSpaceDE w:val="0"/>
        <w:autoSpaceDN w:val="0"/>
        <w:adjustRightInd w:val="0"/>
        <w:spacing w:after="0" w:line="240" w:lineRule="auto"/>
        <w:jc w:val="both"/>
        <w:rPr>
          <w:rFonts w:ascii="Times New Roman" w:hAnsi="Times New Roman" w:cs="Times New Roman"/>
          <w:b/>
          <w:bCs/>
          <w:color w:val="000000"/>
          <w:sz w:val="19"/>
          <w:szCs w:val="19"/>
        </w:rPr>
      </w:pPr>
    </w:p>
    <w:p w:rsidR="00D56D39" w:rsidRPr="0014185F" w:rsidRDefault="00D56D39" w:rsidP="003557E4">
      <w:pPr>
        <w:autoSpaceDE w:val="0"/>
        <w:autoSpaceDN w:val="0"/>
        <w:adjustRightInd w:val="0"/>
        <w:spacing w:after="0" w:line="240" w:lineRule="auto"/>
        <w:ind w:left="720"/>
        <w:jc w:val="both"/>
        <w:rPr>
          <w:rFonts w:ascii="Times New Roman" w:hAnsi="Times New Roman" w:cs="Times New Roman"/>
          <w:color w:val="000000"/>
          <w:sz w:val="19"/>
          <w:szCs w:val="19"/>
        </w:rPr>
      </w:pPr>
      <w:r w:rsidRPr="0014185F">
        <w:rPr>
          <w:rFonts w:ascii="Times New Roman" w:hAnsi="Times New Roman" w:cs="Times New Roman"/>
          <w:color w:val="000000"/>
          <w:sz w:val="19"/>
          <w:szCs w:val="19"/>
        </w:rPr>
        <w:t xml:space="preserve">a) </w:t>
      </w:r>
      <w:r w:rsidR="0014185F" w:rsidRPr="0014185F">
        <w:rPr>
          <w:rFonts w:ascii="Times New Roman" w:hAnsi="Times New Roman" w:cs="Times New Roman"/>
          <w:b/>
          <w:color w:val="000000"/>
          <w:sz w:val="19"/>
          <w:szCs w:val="19"/>
          <w:u w:val="single"/>
        </w:rPr>
        <w:t xml:space="preserve">ALL </w:t>
      </w:r>
      <w:r w:rsidRPr="0014185F">
        <w:rPr>
          <w:rFonts w:ascii="Times New Roman" w:hAnsi="Times New Roman" w:cs="Times New Roman"/>
          <w:b/>
          <w:color w:val="000000"/>
          <w:sz w:val="19"/>
          <w:szCs w:val="19"/>
          <w:u w:val="single"/>
        </w:rPr>
        <w:t>Contracts – Mandatory</w:t>
      </w:r>
      <w:r w:rsidRPr="0014185F">
        <w:rPr>
          <w:rFonts w:ascii="Times New Roman" w:hAnsi="Times New Roman" w:cs="Times New Roman"/>
          <w:color w:val="000000"/>
          <w:sz w:val="19"/>
          <w:szCs w:val="19"/>
        </w:rPr>
        <w:t xml:space="preserve">: Access to Records and Reports; </w:t>
      </w:r>
      <w:r w:rsidR="008230E6" w:rsidRPr="0014185F">
        <w:rPr>
          <w:rFonts w:ascii="Times New Roman" w:hAnsi="Times New Roman" w:cs="Times New Roman"/>
          <w:color w:val="000000"/>
          <w:sz w:val="19"/>
          <w:szCs w:val="19"/>
        </w:rPr>
        <w:t xml:space="preserve">ADA Access; Changes to Federal Requirements; </w:t>
      </w:r>
      <w:r w:rsidRPr="0014185F">
        <w:rPr>
          <w:rFonts w:ascii="Times New Roman" w:hAnsi="Times New Roman" w:cs="Times New Roman"/>
          <w:color w:val="000000"/>
          <w:sz w:val="19"/>
          <w:szCs w:val="19"/>
        </w:rPr>
        <w:t xml:space="preserve">Civil Rights Requirements; Disadvantaged Business Enterprises (DBE); </w:t>
      </w:r>
      <w:r w:rsidR="008230E6" w:rsidRPr="0014185F">
        <w:rPr>
          <w:rFonts w:ascii="Times New Roman" w:hAnsi="Times New Roman" w:cs="Times New Roman"/>
          <w:color w:val="000000"/>
          <w:sz w:val="19"/>
          <w:szCs w:val="19"/>
        </w:rPr>
        <w:t xml:space="preserve">Energy Conservation; False Statements or Claims - Civil &amp; Criminal Fraud; </w:t>
      </w:r>
      <w:r w:rsidRPr="0014185F">
        <w:rPr>
          <w:rFonts w:ascii="Times New Roman" w:hAnsi="Times New Roman" w:cs="Times New Roman"/>
          <w:color w:val="000000"/>
          <w:sz w:val="19"/>
          <w:szCs w:val="19"/>
        </w:rPr>
        <w:t>Incorporation of FTA Terms; No Federal Governme</w:t>
      </w:r>
      <w:r w:rsidR="008230E6" w:rsidRPr="0014185F">
        <w:rPr>
          <w:rFonts w:ascii="Times New Roman" w:hAnsi="Times New Roman" w:cs="Times New Roman"/>
          <w:color w:val="000000"/>
          <w:sz w:val="19"/>
          <w:szCs w:val="19"/>
        </w:rPr>
        <w:t>nt Obligations to Third Parties; Prompt Payment</w:t>
      </w:r>
      <w:r w:rsidRPr="0014185F">
        <w:rPr>
          <w:rFonts w:ascii="Times New Roman" w:hAnsi="Times New Roman" w:cs="Times New Roman"/>
          <w:color w:val="000000"/>
          <w:sz w:val="19"/>
          <w:szCs w:val="19"/>
        </w:rPr>
        <w:t>.</w:t>
      </w:r>
    </w:p>
    <w:p w:rsidR="00D56D39" w:rsidRPr="0014185F" w:rsidRDefault="00D56D39" w:rsidP="003557E4">
      <w:pPr>
        <w:autoSpaceDE w:val="0"/>
        <w:autoSpaceDN w:val="0"/>
        <w:adjustRightInd w:val="0"/>
        <w:spacing w:after="0" w:line="240" w:lineRule="auto"/>
        <w:ind w:left="720"/>
        <w:jc w:val="both"/>
        <w:rPr>
          <w:rFonts w:ascii="Times New Roman" w:hAnsi="Times New Roman" w:cs="Times New Roman"/>
          <w:color w:val="000000"/>
          <w:sz w:val="19"/>
          <w:szCs w:val="19"/>
        </w:rPr>
      </w:pPr>
      <w:r w:rsidRPr="0014185F">
        <w:rPr>
          <w:rFonts w:ascii="Times New Roman" w:hAnsi="Times New Roman" w:cs="Times New Roman"/>
          <w:color w:val="000000"/>
          <w:sz w:val="19"/>
          <w:szCs w:val="19"/>
        </w:rPr>
        <w:t xml:space="preserve">b) </w:t>
      </w:r>
      <w:r w:rsidRPr="0014185F">
        <w:rPr>
          <w:rFonts w:ascii="Times New Roman" w:hAnsi="Times New Roman" w:cs="Times New Roman"/>
          <w:b/>
          <w:color w:val="000000"/>
          <w:sz w:val="19"/>
          <w:szCs w:val="19"/>
          <w:u w:val="single"/>
        </w:rPr>
        <w:t>Conditional Provisions</w:t>
      </w:r>
      <w:r w:rsidRPr="0014185F">
        <w:rPr>
          <w:rFonts w:ascii="Times New Roman" w:hAnsi="Times New Roman" w:cs="Times New Roman"/>
          <w:color w:val="000000"/>
          <w:sz w:val="19"/>
          <w:szCs w:val="19"/>
        </w:rPr>
        <w:t xml:space="preserve">: </w:t>
      </w:r>
      <w:r w:rsidR="008230E6" w:rsidRPr="0014185F">
        <w:rPr>
          <w:rFonts w:ascii="Times New Roman" w:hAnsi="Times New Roman" w:cs="Times New Roman"/>
          <w:color w:val="000000"/>
          <w:sz w:val="19"/>
          <w:szCs w:val="19"/>
        </w:rPr>
        <w:t>____Alcohol Misuse &amp; Testing</w:t>
      </w:r>
      <w:r w:rsidR="00A711E1">
        <w:rPr>
          <w:rFonts w:ascii="Times New Roman" w:hAnsi="Times New Roman" w:cs="Times New Roman"/>
          <w:color w:val="000000"/>
          <w:sz w:val="19"/>
          <w:szCs w:val="19"/>
        </w:rPr>
        <w:t>/Drug Use &amp; Testing</w:t>
      </w:r>
      <w:r w:rsidR="008230E6" w:rsidRPr="0014185F">
        <w:rPr>
          <w:rFonts w:ascii="Times New Roman" w:hAnsi="Times New Roman" w:cs="Times New Roman"/>
          <w:color w:val="000000"/>
          <w:sz w:val="19"/>
          <w:szCs w:val="19"/>
        </w:rPr>
        <w:t xml:space="preserve">; </w:t>
      </w:r>
      <w:r w:rsidRPr="0014185F">
        <w:rPr>
          <w:rFonts w:ascii="Times New Roman" w:hAnsi="Times New Roman" w:cs="Times New Roman"/>
          <w:color w:val="000000"/>
          <w:sz w:val="19"/>
          <w:szCs w:val="19"/>
        </w:rPr>
        <w:t>____Cargo Preference; ____Charter Service Operations;</w:t>
      </w:r>
      <w:r w:rsidR="00CF70D8" w:rsidRPr="0014185F">
        <w:rPr>
          <w:rFonts w:ascii="Times New Roman" w:hAnsi="Times New Roman" w:cs="Times New Roman"/>
          <w:color w:val="000000"/>
          <w:sz w:val="19"/>
          <w:szCs w:val="19"/>
        </w:rPr>
        <w:t xml:space="preserve">____ Conformance with ITS National Architecture; </w:t>
      </w:r>
      <w:r w:rsidRPr="0014185F">
        <w:rPr>
          <w:rFonts w:ascii="Times New Roman" w:hAnsi="Times New Roman" w:cs="Times New Roman"/>
          <w:color w:val="000000"/>
          <w:sz w:val="19"/>
          <w:szCs w:val="19"/>
        </w:rPr>
        <w:t>____ Fly America; ____Patent Rights</w:t>
      </w:r>
      <w:r w:rsidR="00662F6F" w:rsidRPr="0014185F">
        <w:rPr>
          <w:rFonts w:ascii="Times New Roman" w:hAnsi="Times New Roman" w:cs="Times New Roman"/>
          <w:color w:val="000000"/>
          <w:sz w:val="19"/>
          <w:szCs w:val="19"/>
        </w:rPr>
        <w:t>/</w:t>
      </w:r>
      <w:r w:rsidRPr="0014185F">
        <w:rPr>
          <w:rFonts w:ascii="Times New Roman" w:hAnsi="Times New Roman" w:cs="Times New Roman"/>
          <w:color w:val="000000"/>
          <w:sz w:val="19"/>
          <w:szCs w:val="19"/>
        </w:rPr>
        <w:t>Rights in Data &amp; Copyrights; ____Transit Employee Protective Arrangements.</w:t>
      </w:r>
    </w:p>
    <w:p w:rsidR="00B447BA" w:rsidRPr="0014185F" w:rsidRDefault="00D56D39" w:rsidP="003557E4">
      <w:pPr>
        <w:autoSpaceDE w:val="0"/>
        <w:autoSpaceDN w:val="0"/>
        <w:adjustRightInd w:val="0"/>
        <w:spacing w:after="0" w:line="240" w:lineRule="auto"/>
        <w:ind w:left="720"/>
        <w:jc w:val="both"/>
        <w:rPr>
          <w:rFonts w:ascii="Times New Roman" w:hAnsi="Times New Roman" w:cs="Times New Roman"/>
          <w:color w:val="000000"/>
          <w:sz w:val="19"/>
          <w:szCs w:val="19"/>
        </w:rPr>
      </w:pPr>
      <w:r w:rsidRPr="0014185F">
        <w:rPr>
          <w:rFonts w:ascii="Times New Roman" w:hAnsi="Times New Roman" w:cs="Times New Roman"/>
          <w:color w:val="000000"/>
          <w:sz w:val="19"/>
          <w:szCs w:val="19"/>
        </w:rPr>
        <w:t xml:space="preserve">c) </w:t>
      </w:r>
      <w:r w:rsidRPr="0014185F">
        <w:rPr>
          <w:rFonts w:ascii="Times New Roman" w:hAnsi="Times New Roman" w:cs="Times New Roman"/>
          <w:b/>
          <w:color w:val="000000"/>
          <w:sz w:val="19"/>
          <w:szCs w:val="19"/>
          <w:u w:val="single"/>
        </w:rPr>
        <w:t>Construction Contracts over $2,000</w:t>
      </w:r>
      <w:r w:rsidRPr="0014185F">
        <w:rPr>
          <w:rFonts w:ascii="Times New Roman" w:hAnsi="Times New Roman" w:cs="Times New Roman"/>
          <w:color w:val="000000"/>
          <w:sz w:val="19"/>
          <w:szCs w:val="19"/>
        </w:rPr>
        <w:t>: ____Copeland Anti-Kickback Act; ____Davis-Bacon Act; ____Seismic Safety (new buildings &amp; additions)</w:t>
      </w:r>
      <w:r w:rsidR="00CF70D8" w:rsidRPr="0014185F">
        <w:rPr>
          <w:rFonts w:ascii="Times New Roman" w:hAnsi="Times New Roman" w:cs="Times New Roman"/>
          <w:color w:val="000000"/>
          <w:sz w:val="19"/>
          <w:szCs w:val="19"/>
        </w:rPr>
        <w:t xml:space="preserve">; </w:t>
      </w:r>
      <w:r w:rsidR="00F479A0" w:rsidRPr="0014185F">
        <w:rPr>
          <w:rFonts w:ascii="Times New Roman" w:hAnsi="Times New Roman" w:cs="Times New Roman"/>
          <w:color w:val="000000"/>
          <w:sz w:val="19"/>
          <w:szCs w:val="19"/>
        </w:rPr>
        <w:t>____ Special DOL EEO Clause for Construction P</w:t>
      </w:r>
      <w:r w:rsidR="00B209AB" w:rsidRPr="0014185F">
        <w:rPr>
          <w:rFonts w:ascii="Times New Roman" w:hAnsi="Times New Roman" w:cs="Times New Roman"/>
          <w:color w:val="000000"/>
          <w:sz w:val="19"/>
          <w:szCs w:val="19"/>
        </w:rPr>
        <w:t>rojects (&gt;$10,000 only</w:t>
      </w:r>
      <w:r w:rsidR="00124D76">
        <w:rPr>
          <w:rFonts w:ascii="Times New Roman" w:hAnsi="Times New Roman" w:cs="Times New Roman"/>
          <w:color w:val="000000"/>
          <w:sz w:val="19"/>
          <w:szCs w:val="19"/>
        </w:rPr>
        <w:t xml:space="preserve"> – this clause </w:t>
      </w:r>
      <w:r w:rsidR="00147065" w:rsidRPr="0014185F">
        <w:rPr>
          <w:rFonts w:ascii="Times New Roman" w:hAnsi="Times New Roman" w:cs="Times New Roman"/>
          <w:color w:val="000000"/>
          <w:sz w:val="19"/>
          <w:szCs w:val="19"/>
        </w:rPr>
        <w:t>included in “Civil Rights</w:t>
      </w:r>
      <w:r w:rsidR="00662F6F" w:rsidRPr="0014185F">
        <w:rPr>
          <w:rFonts w:ascii="Times New Roman" w:hAnsi="Times New Roman" w:cs="Times New Roman"/>
          <w:color w:val="000000"/>
          <w:sz w:val="19"/>
          <w:szCs w:val="19"/>
        </w:rPr>
        <w:t xml:space="preserve"> Requirements”</w:t>
      </w:r>
      <w:r w:rsidR="00147065" w:rsidRPr="0014185F">
        <w:rPr>
          <w:rFonts w:ascii="Times New Roman" w:hAnsi="Times New Roman" w:cs="Times New Roman"/>
          <w:color w:val="000000"/>
          <w:sz w:val="19"/>
          <w:szCs w:val="19"/>
        </w:rPr>
        <w:t>, section c</w:t>
      </w:r>
      <w:r w:rsidR="00B209AB" w:rsidRPr="0014185F">
        <w:rPr>
          <w:rFonts w:ascii="Times New Roman" w:hAnsi="Times New Roman" w:cs="Times New Roman"/>
          <w:color w:val="000000"/>
          <w:sz w:val="19"/>
          <w:szCs w:val="19"/>
        </w:rPr>
        <w:t xml:space="preserve">); </w:t>
      </w:r>
      <w:r w:rsidR="00CF70D8" w:rsidRPr="0014185F">
        <w:rPr>
          <w:rFonts w:ascii="Times New Roman" w:hAnsi="Times New Roman" w:cs="Times New Roman"/>
          <w:color w:val="000000"/>
          <w:sz w:val="19"/>
          <w:szCs w:val="19"/>
        </w:rPr>
        <w:t>____ Veteran’s Preference</w:t>
      </w:r>
      <w:r w:rsidRPr="0014185F">
        <w:rPr>
          <w:rFonts w:ascii="Times New Roman" w:hAnsi="Times New Roman" w:cs="Times New Roman"/>
          <w:color w:val="000000"/>
          <w:sz w:val="19"/>
          <w:szCs w:val="19"/>
        </w:rPr>
        <w:t>.</w:t>
      </w:r>
      <w:r w:rsidR="00CF70D8" w:rsidRPr="0014185F">
        <w:rPr>
          <w:rFonts w:ascii="Times New Roman" w:hAnsi="Times New Roman" w:cs="Times New Roman"/>
          <w:color w:val="000000"/>
          <w:sz w:val="19"/>
          <w:szCs w:val="19"/>
        </w:rPr>
        <w:t xml:space="preserve">  </w:t>
      </w:r>
      <w:r w:rsidRPr="0014185F">
        <w:rPr>
          <w:rFonts w:ascii="Times New Roman" w:hAnsi="Times New Roman" w:cs="Times New Roman"/>
          <w:color w:val="000000"/>
          <w:sz w:val="19"/>
          <w:szCs w:val="19"/>
        </w:rPr>
        <w:t xml:space="preserve"> </w:t>
      </w:r>
    </w:p>
    <w:p w:rsidR="00D56D39" w:rsidRPr="0014185F" w:rsidRDefault="00D56D39" w:rsidP="003557E4">
      <w:pPr>
        <w:autoSpaceDE w:val="0"/>
        <w:autoSpaceDN w:val="0"/>
        <w:adjustRightInd w:val="0"/>
        <w:spacing w:after="0" w:line="240" w:lineRule="auto"/>
        <w:ind w:firstLine="720"/>
        <w:jc w:val="both"/>
        <w:rPr>
          <w:rFonts w:ascii="Times New Roman" w:hAnsi="Times New Roman" w:cs="Times New Roman"/>
          <w:color w:val="000000"/>
          <w:sz w:val="19"/>
          <w:szCs w:val="19"/>
        </w:rPr>
      </w:pPr>
      <w:r w:rsidRPr="0014185F">
        <w:rPr>
          <w:rFonts w:ascii="Times New Roman" w:hAnsi="Times New Roman" w:cs="Times New Roman"/>
          <w:color w:val="000000"/>
          <w:sz w:val="19"/>
          <w:szCs w:val="19"/>
        </w:rPr>
        <w:t xml:space="preserve">d) </w:t>
      </w:r>
      <w:r w:rsidRPr="0014185F">
        <w:rPr>
          <w:rFonts w:ascii="Times New Roman" w:hAnsi="Times New Roman" w:cs="Times New Roman"/>
          <w:b/>
          <w:color w:val="000000"/>
          <w:sz w:val="19"/>
          <w:szCs w:val="19"/>
          <w:u w:val="single"/>
        </w:rPr>
        <w:t>Contracts over $10,000</w:t>
      </w:r>
      <w:r w:rsidR="00427488" w:rsidRPr="0014185F">
        <w:rPr>
          <w:rFonts w:ascii="Times New Roman" w:hAnsi="Times New Roman" w:cs="Times New Roman"/>
          <w:color w:val="000000"/>
          <w:sz w:val="19"/>
          <w:szCs w:val="19"/>
        </w:rPr>
        <w:t xml:space="preserve">: </w:t>
      </w:r>
      <w:r w:rsidRPr="0014185F">
        <w:rPr>
          <w:rFonts w:ascii="Times New Roman" w:hAnsi="Times New Roman" w:cs="Times New Roman"/>
          <w:color w:val="000000"/>
          <w:sz w:val="19"/>
          <w:szCs w:val="19"/>
        </w:rPr>
        <w:t>____Recycled Products (material contracts);</w:t>
      </w:r>
      <w:r w:rsidR="00427488" w:rsidRPr="0014185F">
        <w:rPr>
          <w:rFonts w:ascii="Times New Roman" w:hAnsi="Times New Roman" w:cs="Times New Roman"/>
          <w:color w:val="000000"/>
          <w:sz w:val="19"/>
          <w:szCs w:val="19"/>
        </w:rPr>
        <w:t xml:space="preserve"> </w:t>
      </w:r>
      <w:r w:rsidRPr="0014185F">
        <w:rPr>
          <w:rFonts w:ascii="Times New Roman" w:hAnsi="Times New Roman" w:cs="Times New Roman"/>
          <w:color w:val="000000"/>
          <w:sz w:val="19"/>
          <w:szCs w:val="19"/>
        </w:rPr>
        <w:t>____Termination</w:t>
      </w:r>
      <w:r w:rsidR="00991DCE" w:rsidRPr="0014185F">
        <w:rPr>
          <w:rFonts w:ascii="Times New Roman" w:hAnsi="Times New Roman" w:cs="Times New Roman"/>
          <w:color w:val="000000"/>
          <w:sz w:val="19"/>
          <w:szCs w:val="19"/>
        </w:rPr>
        <w:t>.</w:t>
      </w:r>
    </w:p>
    <w:p w:rsidR="00D56D39" w:rsidRPr="0014185F" w:rsidRDefault="00D56D39" w:rsidP="003557E4">
      <w:pPr>
        <w:autoSpaceDE w:val="0"/>
        <w:autoSpaceDN w:val="0"/>
        <w:adjustRightInd w:val="0"/>
        <w:spacing w:after="0" w:line="240" w:lineRule="auto"/>
        <w:ind w:firstLine="720"/>
        <w:jc w:val="both"/>
        <w:rPr>
          <w:rFonts w:ascii="Times New Roman" w:hAnsi="Times New Roman" w:cs="Times New Roman"/>
          <w:color w:val="000000"/>
          <w:sz w:val="19"/>
          <w:szCs w:val="19"/>
        </w:rPr>
      </w:pPr>
      <w:r w:rsidRPr="0014185F">
        <w:rPr>
          <w:rFonts w:ascii="Times New Roman" w:hAnsi="Times New Roman" w:cs="Times New Roman"/>
          <w:color w:val="000000"/>
          <w:sz w:val="19"/>
          <w:szCs w:val="19"/>
        </w:rPr>
        <w:t xml:space="preserve">e) </w:t>
      </w:r>
      <w:r w:rsidRPr="0014185F">
        <w:rPr>
          <w:rFonts w:ascii="Times New Roman" w:hAnsi="Times New Roman" w:cs="Times New Roman"/>
          <w:b/>
          <w:color w:val="000000"/>
          <w:sz w:val="19"/>
          <w:szCs w:val="19"/>
          <w:u w:val="single"/>
        </w:rPr>
        <w:t>Contracts over $25,000</w:t>
      </w:r>
      <w:r w:rsidRPr="0014185F">
        <w:rPr>
          <w:rFonts w:ascii="Times New Roman" w:hAnsi="Times New Roman" w:cs="Times New Roman"/>
          <w:color w:val="000000"/>
          <w:sz w:val="19"/>
          <w:szCs w:val="19"/>
        </w:rPr>
        <w:t>: ____Debarment and Suspension</w:t>
      </w:r>
      <w:r w:rsidR="00991DCE" w:rsidRPr="0014185F">
        <w:rPr>
          <w:rFonts w:ascii="Times New Roman" w:hAnsi="Times New Roman" w:cs="Times New Roman"/>
          <w:color w:val="000000"/>
          <w:sz w:val="19"/>
          <w:szCs w:val="19"/>
        </w:rPr>
        <w:t>.</w:t>
      </w:r>
    </w:p>
    <w:p w:rsidR="00D56D39" w:rsidRPr="0014185F" w:rsidRDefault="00D56D39" w:rsidP="003557E4">
      <w:pPr>
        <w:autoSpaceDE w:val="0"/>
        <w:autoSpaceDN w:val="0"/>
        <w:adjustRightInd w:val="0"/>
        <w:spacing w:after="0" w:line="240" w:lineRule="auto"/>
        <w:ind w:left="720"/>
        <w:jc w:val="both"/>
        <w:rPr>
          <w:rFonts w:ascii="Times New Roman" w:hAnsi="Times New Roman" w:cs="Times New Roman"/>
          <w:color w:val="000000"/>
          <w:sz w:val="19"/>
          <w:szCs w:val="19"/>
        </w:rPr>
      </w:pPr>
      <w:r w:rsidRPr="0014185F">
        <w:rPr>
          <w:rFonts w:ascii="Times New Roman" w:hAnsi="Times New Roman" w:cs="Times New Roman"/>
          <w:color w:val="000000"/>
          <w:sz w:val="19"/>
          <w:szCs w:val="19"/>
        </w:rPr>
        <w:t xml:space="preserve">f) </w:t>
      </w:r>
      <w:r w:rsidRPr="0014185F">
        <w:rPr>
          <w:rFonts w:ascii="Times New Roman" w:hAnsi="Times New Roman" w:cs="Times New Roman"/>
          <w:b/>
          <w:color w:val="000000"/>
          <w:sz w:val="19"/>
          <w:szCs w:val="19"/>
          <w:u w:val="single"/>
        </w:rPr>
        <w:t>Contracts over $100,000, as applicable</w:t>
      </w:r>
      <w:r w:rsidR="002A284C" w:rsidRPr="0014185F">
        <w:rPr>
          <w:rFonts w:ascii="Times New Roman" w:hAnsi="Times New Roman" w:cs="Times New Roman"/>
          <w:color w:val="000000"/>
          <w:sz w:val="19"/>
          <w:szCs w:val="19"/>
        </w:rPr>
        <w:t>: ____Bonding</w:t>
      </w:r>
      <w:r w:rsidRPr="0014185F">
        <w:rPr>
          <w:rFonts w:ascii="Times New Roman" w:hAnsi="Times New Roman" w:cs="Times New Roman"/>
          <w:color w:val="000000"/>
          <w:sz w:val="19"/>
          <w:szCs w:val="19"/>
        </w:rPr>
        <w:t>; ____Clean Air</w:t>
      </w:r>
      <w:r w:rsidR="00CF70D8" w:rsidRPr="0014185F">
        <w:rPr>
          <w:rFonts w:ascii="Times New Roman" w:hAnsi="Times New Roman" w:cs="Times New Roman"/>
          <w:color w:val="000000"/>
          <w:sz w:val="19"/>
          <w:szCs w:val="19"/>
        </w:rPr>
        <w:t>; ____</w:t>
      </w:r>
      <w:r w:rsidRPr="0014185F">
        <w:rPr>
          <w:rFonts w:ascii="Times New Roman" w:hAnsi="Times New Roman" w:cs="Times New Roman"/>
          <w:color w:val="000000"/>
          <w:sz w:val="19"/>
          <w:szCs w:val="19"/>
        </w:rPr>
        <w:t>Clean Water;</w:t>
      </w:r>
      <w:r w:rsidR="00CF70D8" w:rsidRPr="0014185F">
        <w:rPr>
          <w:rFonts w:ascii="Times New Roman" w:hAnsi="Times New Roman" w:cs="Times New Roman"/>
          <w:color w:val="000000"/>
          <w:sz w:val="19"/>
          <w:szCs w:val="19"/>
        </w:rPr>
        <w:t xml:space="preserve"> </w:t>
      </w:r>
      <w:r w:rsidRPr="0014185F">
        <w:rPr>
          <w:rFonts w:ascii="Times New Roman" w:hAnsi="Times New Roman" w:cs="Times New Roman"/>
          <w:color w:val="000000"/>
          <w:sz w:val="19"/>
          <w:szCs w:val="19"/>
        </w:rPr>
        <w:t>____Contract Work Hours and Safety Standards Act; ____Lobbying</w:t>
      </w:r>
      <w:r w:rsidR="00425FA5" w:rsidRPr="0014185F">
        <w:rPr>
          <w:rFonts w:ascii="Times New Roman" w:hAnsi="Times New Roman" w:cs="Times New Roman"/>
          <w:color w:val="000000"/>
          <w:sz w:val="19"/>
          <w:szCs w:val="19"/>
        </w:rPr>
        <w:t xml:space="preserve">; ____Resolution of </w:t>
      </w:r>
      <w:r w:rsidR="00872525" w:rsidRPr="0014185F">
        <w:rPr>
          <w:rFonts w:ascii="Times New Roman" w:hAnsi="Times New Roman" w:cs="Times New Roman"/>
          <w:color w:val="000000"/>
          <w:sz w:val="19"/>
          <w:szCs w:val="19"/>
        </w:rPr>
        <w:t>D</w:t>
      </w:r>
      <w:r w:rsidR="0008207F" w:rsidRPr="0014185F">
        <w:rPr>
          <w:rFonts w:ascii="Times New Roman" w:hAnsi="Times New Roman" w:cs="Times New Roman"/>
          <w:color w:val="000000"/>
          <w:sz w:val="19"/>
          <w:szCs w:val="19"/>
        </w:rPr>
        <w:t xml:space="preserve">isputes, </w:t>
      </w:r>
      <w:r w:rsidR="00872525" w:rsidRPr="0014185F">
        <w:rPr>
          <w:rFonts w:ascii="Times New Roman" w:hAnsi="Times New Roman" w:cs="Times New Roman"/>
          <w:color w:val="000000"/>
          <w:sz w:val="19"/>
          <w:szCs w:val="19"/>
        </w:rPr>
        <w:t>B</w:t>
      </w:r>
      <w:r w:rsidR="0008207F" w:rsidRPr="0014185F">
        <w:rPr>
          <w:rFonts w:ascii="Times New Roman" w:hAnsi="Times New Roman" w:cs="Times New Roman"/>
          <w:color w:val="000000"/>
          <w:sz w:val="19"/>
          <w:szCs w:val="19"/>
        </w:rPr>
        <w:t xml:space="preserve">reaches, or </w:t>
      </w:r>
      <w:r w:rsidR="00872525" w:rsidRPr="0014185F">
        <w:rPr>
          <w:rFonts w:ascii="Times New Roman" w:hAnsi="Times New Roman" w:cs="Times New Roman"/>
          <w:color w:val="000000"/>
          <w:sz w:val="19"/>
          <w:szCs w:val="19"/>
        </w:rPr>
        <w:t>Other L</w:t>
      </w:r>
      <w:r w:rsidR="0008207F" w:rsidRPr="0014185F">
        <w:rPr>
          <w:rFonts w:ascii="Times New Roman" w:hAnsi="Times New Roman" w:cs="Times New Roman"/>
          <w:color w:val="000000"/>
          <w:sz w:val="19"/>
          <w:szCs w:val="19"/>
        </w:rPr>
        <w:t>itigation</w:t>
      </w:r>
      <w:r w:rsidRPr="0014185F">
        <w:rPr>
          <w:rFonts w:ascii="Times New Roman" w:hAnsi="Times New Roman" w:cs="Times New Roman"/>
          <w:color w:val="000000"/>
          <w:sz w:val="19"/>
          <w:szCs w:val="19"/>
        </w:rPr>
        <w:t>.</w:t>
      </w:r>
    </w:p>
    <w:p w:rsidR="00D56D39" w:rsidRPr="0014185F" w:rsidRDefault="00D56D39" w:rsidP="003557E4">
      <w:pPr>
        <w:autoSpaceDE w:val="0"/>
        <w:autoSpaceDN w:val="0"/>
        <w:adjustRightInd w:val="0"/>
        <w:spacing w:after="0" w:line="240" w:lineRule="auto"/>
        <w:ind w:firstLine="720"/>
        <w:jc w:val="both"/>
        <w:rPr>
          <w:rFonts w:ascii="Times New Roman" w:hAnsi="Times New Roman" w:cs="Times New Roman"/>
          <w:color w:val="000000"/>
          <w:sz w:val="19"/>
          <w:szCs w:val="19"/>
        </w:rPr>
      </w:pPr>
      <w:r w:rsidRPr="0014185F">
        <w:rPr>
          <w:rFonts w:ascii="Times New Roman" w:hAnsi="Times New Roman" w:cs="Times New Roman"/>
          <w:color w:val="000000"/>
          <w:sz w:val="19"/>
          <w:szCs w:val="19"/>
        </w:rPr>
        <w:t xml:space="preserve">g) </w:t>
      </w:r>
      <w:r w:rsidRPr="0014185F">
        <w:rPr>
          <w:rFonts w:ascii="Times New Roman" w:hAnsi="Times New Roman" w:cs="Times New Roman"/>
          <w:b/>
          <w:color w:val="000000"/>
          <w:sz w:val="19"/>
          <w:szCs w:val="19"/>
          <w:u w:val="single"/>
        </w:rPr>
        <w:t>Contracts over $150,000, as applicable</w:t>
      </w:r>
      <w:r w:rsidRPr="0014185F">
        <w:rPr>
          <w:rFonts w:ascii="Times New Roman" w:hAnsi="Times New Roman" w:cs="Times New Roman"/>
          <w:color w:val="000000"/>
          <w:sz w:val="19"/>
          <w:szCs w:val="19"/>
        </w:rPr>
        <w:t>: ____Buy America</w:t>
      </w:r>
      <w:r w:rsidR="00CF70D8" w:rsidRPr="0014185F">
        <w:rPr>
          <w:rFonts w:ascii="Times New Roman" w:hAnsi="Times New Roman" w:cs="Times New Roman"/>
          <w:color w:val="000000"/>
          <w:sz w:val="19"/>
          <w:szCs w:val="19"/>
        </w:rPr>
        <w:t>.</w:t>
      </w:r>
    </w:p>
    <w:p w:rsidR="00D07686" w:rsidRPr="0014185F" w:rsidRDefault="00D07686" w:rsidP="003557E4">
      <w:pPr>
        <w:autoSpaceDE w:val="0"/>
        <w:autoSpaceDN w:val="0"/>
        <w:adjustRightInd w:val="0"/>
        <w:spacing w:after="0" w:line="240" w:lineRule="auto"/>
        <w:ind w:firstLine="720"/>
        <w:jc w:val="both"/>
        <w:rPr>
          <w:rFonts w:ascii="Times New Roman" w:hAnsi="Times New Roman" w:cs="Times New Roman"/>
          <w:color w:val="000000"/>
          <w:sz w:val="19"/>
          <w:szCs w:val="19"/>
        </w:rPr>
      </w:pPr>
    </w:p>
    <w:p w:rsidR="005879FD" w:rsidRPr="0014185F" w:rsidRDefault="00D56D39" w:rsidP="003557E4">
      <w:pPr>
        <w:autoSpaceDE w:val="0"/>
        <w:autoSpaceDN w:val="0"/>
        <w:adjustRightInd w:val="0"/>
        <w:spacing w:after="0" w:line="240" w:lineRule="auto"/>
        <w:jc w:val="both"/>
        <w:rPr>
          <w:rFonts w:ascii="Times New Roman" w:hAnsi="Times New Roman" w:cs="Times New Roman"/>
          <w:sz w:val="19"/>
          <w:szCs w:val="19"/>
        </w:rPr>
      </w:pPr>
      <w:r w:rsidRPr="0014185F">
        <w:rPr>
          <w:rFonts w:ascii="Times New Roman" w:hAnsi="Times New Roman" w:cs="Times New Roman"/>
          <w:b/>
          <w:bCs/>
          <w:color w:val="000000"/>
          <w:sz w:val="19"/>
          <w:szCs w:val="19"/>
        </w:rPr>
        <w:t xml:space="preserve">GIFTS AND GRATUITIES: </w:t>
      </w:r>
      <w:r w:rsidR="005879FD" w:rsidRPr="0014185F">
        <w:rPr>
          <w:rFonts w:ascii="Times New Roman" w:hAnsi="Times New Roman" w:cs="Times New Roman"/>
          <w:sz w:val="19"/>
          <w:szCs w:val="19"/>
        </w:rPr>
        <w:t>No FTHRA official or employee charged with the responsibility of initiating requisitions, purchase orders or awarding contracts, shall solicit or accept gifts, gratuities, favors, or anything of monetary value, directly or indirectly, from any person, firm, corporation or vendor to whom any contract for or the purchase of</w:t>
      </w:r>
      <w:r w:rsidR="005879FD" w:rsidRPr="0014185F">
        <w:rPr>
          <w:rFonts w:ascii="Times New Roman" w:hAnsi="Times New Roman" w:cs="Times New Roman"/>
          <w:spacing w:val="-25"/>
          <w:sz w:val="19"/>
          <w:szCs w:val="19"/>
        </w:rPr>
        <w:t xml:space="preserve"> </w:t>
      </w:r>
      <w:r w:rsidR="00A711E1">
        <w:rPr>
          <w:rFonts w:ascii="Times New Roman" w:hAnsi="Times New Roman" w:cs="Times New Roman"/>
          <w:spacing w:val="-25"/>
          <w:sz w:val="19"/>
          <w:szCs w:val="19"/>
        </w:rPr>
        <w:t xml:space="preserve"> </w:t>
      </w:r>
      <w:r w:rsidR="005879FD" w:rsidRPr="0014185F">
        <w:rPr>
          <w:rFonts w:ascii="Times New Roman" w:hAnsi="Times New Roman" w:cs="Times New Roman"/>
          <w:sz w:val="19"/>
          <w:szCs w:val="19"/>
        </w:rPr>
        <w:t xml:space="preserve">materials, supplies, or equipment may be awarded. There may be </w:t>
      </w:r>
      <w:r w:rsidR="00A711E1">
        <w:rPr>
          <w:rFonts w:ascii="Times New Roman" w:hAnsi="Times New Roman" w:cs="Times New Roman"/>
          <w:sz w:val="19"/>
          <w:szCs w:val="19"/>
        </w:rPr>
        <w:t xml:space="preserve">an </w:t>
      </w:r>
      <w:bookmarkStart w:id="0" w:name="_GoBack"/>
      <w:bookmarkEnd w:id="0"/>
      <w:r w:rsidR="005879FD" w:rsidRPr="0014185F">
        <w:rPr>
          <w:rFonts w:ascii="Times New Roman" w:hAnsi="Times New Roman" w:cs="Times New Roman"/>
          <w:sz w:val="19"/>
          <w:szCs w:val="19"/>
        </w:rPr>
        <w:t>exception for circumstances in which the financial interest is not substantial or the gift is an unsolicited item of nominal intrinsic</w:t>
      </w:r>
      <w:r w:rsidR="005879FD" w:rsidRPr="0014185F">
        <w:rPr>
          <w:rFonts w:ascii="Times New Roman" w:hAnsi="Times New Roman" w:cs="Times New Roman"/>
          <w:spacing w:val="-13"/>
          <w:sz w:val="19"/>
          <w:szCs w:val="19"/>
        </w:rPr>
        <w:t xml:space="preserve"> </w:t>
      </w:r>
      <w:r w:rsidR="005879FD" w:rsidRPr="0014185F">
        <w:rPr>
          <w:rFonts w:ascii="Times New Roman" w:hAnsi="Times New Roman" w:cs="Times New Roman"/>
          <w:sz w:val="19"/>
          <w:szCs w:val="19"/>
        </w:rPr>
        <w:t>value.</w:t>
      </w:r>
    </w:p>
    <w:p w:rsidR="00D07686" w:rsidRPr="0014185F" w:rsidRDefault="00D07686" w:rsidP="003557E4">
      <w:pPr>
        <w:autoSpaceDE w:val="0"/>
        <w:autoSpaceDN w:val="0"/>
        <w:adjustRightInd w:val="0"/>
        <w:spacing w:after="0" w:line="240" w:lineRule="auto"/>
        <w:jc w:val="both"/>
        <w:rPr>
          <w:rFonts w:ascii="Times New Roman" w:hAnsi="Times New Roman" w:cs="Times New Roman"/>
          <w:color w:val="000000"/>
          <w:sz w:val="19"/>
          <w:szCs w:val="19"/>
        </w:rPr>
      </w:pPr>
    </w:p>
    <w:p w:rsidR="00D56D39" w:rsidRPr="0014185F" w:rsidRDefault="00D56D39" w:rsidP="003557E4">
      <w:pPr>
        <w:autoSpaceDE w:val="0"/>
        <w:autoSpaceDN w:val="0"/>
        <w:adjustRightInd w:val="0"/>
        <w:spacing w:after="0" w:line="240" w:lineRule="auto"/>
        <w:jc w:val="both"/>
        <w:rPr>
          <w:rFonts w:ascii="Times New Roman" w:hAnsi="Times New Roman" w:cs="Times New Roman"/>
          <w:color w:val="000000"/>
          <w:sz w:val="19"/>
          <w:szCs w:val="19"/>
        </w:rPr>
      </w:pPr>
      <w:r w:rsidRPr="0014185F">
        <w:rPr>
          <w:rFonts w:ascii="Times New Roman" w:hAnsi="Times New Roman" w:cs="Times New Roman"/>
          <w:b/>
          <w:bCs/>
          <w:color w:val="000000"/>
          <w:sz w:val="19"/>
          <w:szCs w:val="19"/>
        </w:rPr>
        <w:t xml:space="preserve">INDEMNIFICATION: </w:t>
      </w:r>
      <w:r w:rsidRPr="0014185F">
        <w:rPr>
          <w:rFonts w:ascii="Times New Roman" w:hAnsi="Times New Roman" w:cs="Times New Roman"/>
          <w:color w:val="000000"/>
          <w:sz w:val="19"/>
          <w:szCs w:val="19"/>
        </w:rPr>
        <w:t>Vendor shall indemnify, defend, and hold harmless Purchaser and it’s officers, agents, and employees from and against all claims, suits, or actions of any nature arising out of, or related to: a) the acts or omissions of Vendor, its officers, agents, employees, or subcontractors; b) use of the goods or services provided; and c) the infringement of a third party’s patent, trademark, copyright, or other intellectual property right. Neither party assumes any responsibility to the other party for the consequence of any act or omission of any person, firm or corporation not a party to this Contract.</w:t>
      </w:r>
    </w:p>
    <w:p w:rsidR="00D07686" w:rsidRPr="0014185F" w:rsidRDefault="00D07686" w:rsidP="003557E4">
      <w:pPr>
        <w:autoSpaceDE w:val="0"/>
        <w:autoSpaceDN w:val="0"/>
        <w:adjustRightInd w:val="0"/>
        <w:spacing w:after="0" w:line="240" w:lineRule="auto"/>
        <w:jc w:val="both"/>
        <w:rPr>
          <w:rFonts w:ascii="Times New Roman" w:hAnsi="Times New Roman" w:cs="Times New Roman"/>
          <w:color w:val="000000"/>
          <w:sz w:val="19"/>
          <w:szCs w:val="19"/>
        </w:rPr>
      </w:pPr>
    </w:p>
    <w:p w:rsidR="00D56D39" w:rsidRPr="0014185F" w:rsidRDefault="00D56D39" w:rsidP="003557E4">
      <w:pPr>
        <w:autoSpaceDE w:val="0"/>
        <w:autoSpaceDN w:val="0"/>
        <w:adjustRightInd w:val="0"/>
        <w:spacing w:after="0" w:line="240" w:lineRule="auto"/>
        <w:jc w:val="both"/>
        <w:rPr>
          <w:rFonts w:ascii="Times New Roman" w:hAnsi="Times New Roman" w:cs="Times New Roman"/>
          <w:color w:val="000000"/>
          <w:sz w:val="19"/>
          <w:szCs w:val="19"/>
        </w:rPr>
      </w:pPr>
      <w:r w:rsidRPr="0014185F">
        <w:rPr>
          <w:rFonts w:ascii="Times New Roman" w:hAnsi="Times New Roman" w:cs="Times New Roman"/>
          <w:b/>
          <w:bCs/>
          <w:color w:val="000000"/>
          <w:sz w:val="19"/>
          <w:szCs w:val="19"/>
        </w:rPr>
        <w:t xml:space="preserve">INSPECTION AND REJECTION: </w:t>
      </w:r>
      <w:r w:rsidRPr="0014185F">
        <w:rPr>
          <w:rFonts w:ascii="Times New Roman" w:hAnsi="Times New Roman" w:cs="Times New Roman"/>
          <w:color w:val="000000"/>
          <w:sz w:val="19"/>
          <w:szCs w:val="19"/>
        </w:rPr>
        <w:t>All goods or materials purchased herein are subject to inspection and approval by Purchaser. Any rejection resulting out of non-conformity to the terms and specifications of this order, or latent defects discovered after delivery, will be at Vendor’s risk and expense. All UCC implied and expressed warranties are incorporated herein; Vendor shall transfer all warranties to Purchaser.</w:t>
      </w:r>
    </w:p>
    <w:p w:rsidR="00D07686" w:rsidRPr="0014185F" w:rsidRDefault="00D07686" w:rsidP="003557E4">
      <w:pPr>
        <w:autoSpaceDE w:val="0"/>
        <w:autoSpaceDN w:val="0"/>
        <w:adjustRightInd w:val="0"/>
        <w:spacing w:after="0" w:line="240" w:lineRule="auto"/>
        <w:jc w:val="both"/>
        <w:rPr>
          <w:rFonts w:ascii="Times New Roman" w:hAnsi="Times New Roman" w:cs="Times New Roman"/>
          <w:color w:val="000000"/>
          <w:sz w:val="19"/>
          <w:szCs w:val="19"/>
        </w:rPr>
      </w:pPr>
    </w:p>
    <w:p w:rsidR="00991DCE" w:rsidRDefault="00D56D39" w:rsidP="003557E4">
      <w:pPr>
        <w:autoSpaceDE w:val="0"/>
        <w:autoSpaceDN w:val="0"/>
        <w:adjustRightInd w:val="0"/>
        <w:spacing w:after="0" w:line="240" w:lineRule="auto"/>
        <w:jc w:val="both"/>
      </w:pPr>
      <w:r w:rsidRPr="0014185F">
        <w:rPr>
          <w:rFonts w:ascii="Times New Roman" w:hAnsi="Times New Roman" w:cs="Times New Roman"/>
          <w:b/>
          <w:bCs/>
          <w:color w:val="000000"/>
          <w:sz w:val="19"/>
          <w:szCs w:val="19"/>
        </w:rPr>
        <w:t xml:space="preserve">PAYMENTS: </w:t>
      </w:r>
      <w:r w:rsidRPr="0014185F">
        <w:rPr>
          <w:rFonts w:ascii="Times New Roman" w:hAnsi="Times New Roman" w:cs="Times New Roman"/>
          <w:color w:val="000000"/>
          <w:sz w:val="19"/>
          <w:szCs w:val="19"/>
        </w:rPr>
        <w:t>Pre-payments are not permitted. Payment terms are Net 30, unless otherwise agreed to by the Parties, and upon Purchaser’s approval of a satisfactory invoice for goods delivered and work completed and accepted.</w:t>
      </w:r>
    </w:p>
    <w:sectPr w:rsidR="00991DCE" w:rsidSect="00D56D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4051D"/>
    <w:multiLevelType w:val="hybridMultilevel"/>
    <w:tmpl w:val="1B2E16EA"/>
    <w:lvl w:ilvl="0" w:tplc="AE3E03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EC4743"/>
    <w:multiLevelType w:val="hybridMultilevel"/>
    <w:tmpl w:val="54743770"/>
    <w:lvl w:ilvl="0" w:tplc="420EA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39"/>
    <w:rsid w:val="0008207F"/>
    <w:rsid w:val="00124D76"/>
    <w:rsid w:val="0014185F"/>
    <w:rsid w:val="00147065"/>
    <w:rsid w:val="002A284C"/>
    <w:rsid w:val="003557E4"/>
    <w:rsid w:val="003D0515"/>
    <w:rsid w:val="003E5E38"/>
    <w:rsid w:val="00425FA5"/>
    <w:rsid w:val="00427488"/>
    <w:rsid w:val="005879FD"/>
    <w:rsid w:val="00662F6F"/>
    <w:rsid w:val="007968D9"/>
    <w:rsid w:val="007F262B"/>
    <w:rsid w:val="007F57CE"/>
    <w:rsid w:val="008230E6"/>
    <w:rsid w:val="00872525"/>
    <w:rsid w:val="00991DCE"/>
    <w:rsid w:val="00A711E1"/>
    <w:rsid w:val="00B209AB"/>
    <w:rsid w:val="00B447BA"/>
    <w:rsid w:val="00B555D0"/>
    <w:rsid w:val="00B7455D"/>
    <w:rsid w:val="00CF70D8"/>
    <w:rsid w:val="00D07686"/>
    <w:rsid w:val="00D56D39"/>
    <w:rsid w:val="00E13B2F"/>
    <w:rsid w:val="00E411F2"/>
    <w:rsid w:val="00EA7A0C"/>
    <w:rsid w:val="00F4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D39"/>
    <w:rPr>
      <w:color w:val="0000FF" w:themeColor="hyperlink"/>
      <w:u w:val="single"/>
    </w:rPr>
  </w:style>
  <w:style w:type="paragraph" w:styleId="ListParagraph">
    <w:name w:val="List Paragraph"/>
    <w:basedOn w:val="Normal"/>
    <w:uiPriority w:val="34"/>
    <w:qFormat/>
    <w:rsid w:val="00D076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D39"/>
    <w:rPr>
      <w:color w:val="0000FF" w:themeColor="hyperlink"/>
      <w:u w:val="single"/>
    </w:rPr>
  </w:style>
  <w:style w:type="paragraph" w:styleId="ListParagraph">
    <w:name w:val="List Paragraph"/>
    <w:basedOn w:val="Normal"/>
    <w:uiPriority w:val="34"/>
    <w:qFormat/>
    <w:rsid w:val="00D07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thr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Davis</dc:creator>
  <cp:lastModifiedBy>Michelle Davis</cp:lastModifiedBy>
  <cp:revision>2</cp:revision>
  <cp:lastPrinted>2019-08-08T18:50:00Z</cp:lastPrinted>
  <dcterms:created xsi:type="dcterms:W3CDTF">2019-08-22T13:51:00Z</dcterms:created>
  <dcterms:modified xsi:type="dcterms:W3CDTF">2019-08-22T13:51:00Z</dcterms:modified>
</cp:coreProperties>
</file>